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D74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bookmarkStart w:id="0" w:name="_GoBack"/>
      <w:bookmarkEnd w:id="0"/>
    </w:p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Техническим требованиям</w:t>
      </w: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оформлению и составлению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Использование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 xml:space="preserve"> нормативов ценообразования, не зарегистрированных и не вошедших в ФРСН, </w:t>
      </w:r>
      <w:r w:rsidRPr="00AA7A00">
        <w:rPr>
          <w:rFonts w:ascii="Times New Roman" w:eastAsia="Times New Roman" w:hAnsi="Times New Roman" w:cs="Arial"/>
          <w:b/>
          <w:snapToGrid w:val="0"/>
          <w:u w:val="single"/>
          <w:lang w:eastAsia="ru-RU"/>
        </w:rPr>
        <w:t>не допускается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>, кроме случаев, прямо указанных в настоящих требованиях.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Версия программного комплекса «Гранд-Смета» (далее–ПК «Гранд-смета») </w:t>
      </w:r>
      <w:r w:rsidRPr="00AA7A00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должна быть не ниже 2021.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FF0000"/>
          <w:lang w:eastAsia="ru-RU"/>
        </w:rPr>
      </w:pPr>
      <w:r w:rsidRPr="00AA7A00">
        <w:rPr>
          <w:rFonts w:ascii="Times New Roman" w:eastAsia="Times New Roman" w:hAnsi="Times New Roman" w:cs="Arial"/>
          <w:lang w:eastAsia="ru-RU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техперевооружению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с учетом дополнений и изменений </w:t>
      </w:r>
      <w:r w:rsidRPr="00AA7A00">
        <w:rPr>
          <w:rFonts w:ascii="Times New Roman" w:eastAsia="Times New Roman" w:hAnsi="Times New Roman" w:cs="Arial"/>
          <w:lang w:eastAsia="ru-RU"/>
        </w:rPr>
        <w:br/>
        <w:t xml:space="preserve">1-12 (далее – БЦ), «Методических указаний по формированию смет и калькуляций на ремонт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энергооборудования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(СО 34.20.607-2005), разработанных АО «ЦКБ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Энергоремонт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 Поправочный индекс к Базовым ценам учитывать в размере, не превышающем предельный индекс, установленный для Филиала (ПО) ПАО «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РусГидро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При</w:t>
      </w:r>
      <w:r w:rsidRPr="00AA7A00">
        <w:rPr>
          <w:rFonts w:ascii="Times New Roman" w:eastAsia="Times New Roman" w:hAnsi="Times New Roman" w:cs="Arial"/>
          <w:lang w:eastAsia="ru-RU"/>
        </w:rPr>
        <w:t xml:space="preserve"> составлении сметной документации необходимо использовать сметно-нормативную базу </w:t>
      </w:r>
      <w:r w:rsidRPr="00AA7A00">
        <w:rPr>
          <w:rFonts w:ascii="Times New Roman" w:eastAsia="Times New Roman" w:hAnsi="Times New Roman" w:cs="Arial"/>
          <w:b/>
          <w:color w:val="000000" w:themeColor="text1"/>
          <w:lang w:eastAsia="ru-RU"/>
        </w:rPr>
        <w:t>«ТЕР Хабаровский край 2014».</w:t>
      </w:r>
    </w:p>
    <w:p w:rsidR="00AA7A00" w:rsidRPr="005F14A9" w:rsidRDefault="00AA7A00" w:rsidP="001C2A29">
      <w:pPr>
        <w:pStyle w:val="a7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</w:rPr>
      </w:pPr>
      <w:r w:rsidRPr="005F14A9">
        <w:rPr>
          <w:rFonts w:ascii="Times New Roman" w:hAnsi="Times New Roman"/>
          <w:snapToGrid w:val="0"/>
        </w:rPr>
        <w:t>Определение</w:t>
      </w:r>
      <w:r w:rsidRPr="005F14A9">
        <w:rPr>
          <w:rFonts w:ascii="Times New Roman" w:hAnsi="Times New Roman" w:cs="Arial"/>
          <w:color w:val="FF0000"/>
        </w:rPr>
        <w:t xml:space="preserve"> </w:t>
      </w:r>
      <w:r w:rsidRPr="005F14A9">
        <w:rPr>
          <w:rFonts w:ascii="Times New Roman" w:hAnsi="Times New Roman" w:cs="Arial"/>
        </w:rPr>
        <w:t>сметной стоимости работ при ремонте, реконструкции и техническом</w:t>
      </w:r>
      <w:r w:rsidR="00421E9B" w:rsidRPr="005F14A9">
        <w:rPr>
          <w:rFonts w:ascii="Times New Roman" w:hAnsi="Times New Roman" w:cs="Arial"/>
        </w:rPr>
        <w:t xml:space="preserve"> </w:t>
      </w:r>
      <w:r w:rsidRPr="005F14A9">
        <w:rPr>
          <w:rFonts w:ascii="Times New Roman" w:hAnsi="Times New Roman" w:cs="Arial"/>
        </w:rPr>
        <w:t xml:space="preserve">перевооружении осуществляется </w:t>
      </w:r>
      <w:r w:rsidRPr="005F14A9">
        <w:rPr>
          <w:rFonts w:ascii="Times New Roman" w:hAnsi="Times New Roman" w:cs="Arial"/>
          <w:b/>
        </w:rPr>
        <w:t>Базисно-индексным</w:t>
      </w:r>
      <w:r w:rsidRPr="005F14A9">
        <w:rPr>
          <w:rFonts w:ascii="Times New Roman" w:hAnsi="Times New Roman" w:cs="Arial"/>
        </w:rPr>
        <w:t xml:space="preserve">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 w:rsidRPr="005F14A9">
        <w:rPr>
          <w:rFonts w:ascii="Times New Roman" w:hAnsi="Times New Roman" w:cs="Arial"/>
          <w:b/>
        </w:rPr>
        <w:t>двух уровнях цен: базисном и текущем</w:t>
      </w:r>
      <w:r w:rsidRPr="005F14A9">
        <w:rPr>
          <w:rFonts w:ascii="Times New Roman" w:hAnsi="Times New Roman" w:cs="Arial"/>
        </w:rPr>
        <w:t>.</w:t>
      </w:r>
    </w:p>
    <w:p w:rsidR="00AA7A00" w:rsidRPr="00AA7A00" w:rsidRDefault="00AA7A00" w:rsidP="001C2A29">
      <w:pPr>
        <w:pStyle w:val="a7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  <w:highlight w:val="lightGray"/>
        </w:rPr>
      </w:pPr>
      <w:r w:rsidRPr="005F14A9">
        <w:rPr>
          <w:rFonts w:ascii="Times New Roman" w:hAnsi="Times New Roman" w:cs="Arial"/>
        </w:rPr>
        <w:t>При определении сметной стоимости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</w:t>
      </w:r>
      <w:r w:rsidRPr="00AA7A00">
        <w:rPr>
          <w:rFonts w:ascii="Times New Roman" w:hAnsi="Times New Roman" w:cs="Arial"/>
        </w:rPr>
        <w:t xml:space="preserve"> Федерации (частей территорий субъектов Российской Федерации), либо индексы, сведения о которых последними включены в </w:t>
      </w:r>
      <w:r w:rsidRPr="00AA7A00">
        <w:rPr>
          <w:rFonts w:ascii="Times New Roman" w:hAnsi="Times New Roman" w:cs="Arial"/>
          <w:color w:val="000000" w:themeColor="text1"/>
        </w:rPr>
        <w:t>ФРСН</w:t>
      </w:r>
      <w:r w:rsidRPr="00AA7A00">
        <w:rPr>
          <w:rFonts w:ascii="Times New Roman" w:hAnsi="Times New Roman" w:cs="Arial"/>
          <w:b/>
          <w:color w:val="000000" w:themeColor="text1"/>
        </w:rPr>
        <w:t xml:space="preserve"> (учтенные в сметной документации к договору).</w:t>
      </w:r>
      <w:r w:rsidRPr="00AA7A00">
        <w:rPr>
          <w:rFonts w:ascii="Times New Roman" w:hAnsi="Times New Roman" w:cs="Arial"/>
          <w:color w:val="000000" w:themeColor="text1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В случае </w:t>
      </w:r>
      <w:r w:rsidRPr="00AA7A00">
        <w:rPr>
          <w:rFonts w:ascii="Times New Roman" w:eastAsia="Times New Roman" w:hAnsi="Times New Roman" w:cs="Times New Roman"/>
          <w:i/>
          <w:lang w:eastAsia="ru-RU"/>
        </w:rPr>
        <w:t>отсутствия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). Уровень оплаты труда для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76" w:lineRule="auto"/>
        <w:ind w:left="505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При </w:t>
      </w:r>
      <w:r w:rsidRPr="00AA7A00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отсутствии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Методом анализа ТКП в соответствии с Методикой формирования плановой цены на закупаемую продукцию </w:t>
      </w:r>
      <w:r w:rsidR="00421E9B">
        <w:rPr>
          <w:rFonts w:ascii="Times New Roman" w:eastAsia="Times New Roman" w:hAnsi="Times New Roman" w:cs="Times New Roman"/>
          <w:snapToGrid w:val="0"/>
          <w:lang w:eastAsia="ru-RU"/>
        </w:rPr>
        <w:t xml:space="preserve">для организаций Группы </w:t>
      </w:r>
      <w:proofErr w:type="spellStart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РусГидро</w:t>
      </w:r>
      <w:proofErr w:type="spellEnd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>сметной стоимости, примененным при составлении сметной документации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Транспортные затраты определяются следующими методами: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lang w:eastAsia="ru-RU"/>
        </w:rPr>
        <w:t>по доставке материальных ресурсов: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bCs/>
          <w:lang w:eastAsia="ru-RU"/>
        </w:rPr>
        <w:t>по доставке оборудования</w:t>
      </w:r>
      <w:r w:rsidRPr="00AA7A00">
        <w:rPr>
          <w:rFonts w:ascii="Times New Roman" w:eastAsia="Times New Roman" w:hAnsi="Times New Roman" w:cs="Times New Roman"/>
          <w:lang w:eastAsia="ru-RU"/>
        </w:rPr>
        <w:t>: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bookmarkEnd w:id="1"/>
      <w:r w:rsidRPr="00AA7A00">
        <w:rPr>
          <w:rFonts w:ascii="Times New Roman" w:eastAsia="Times New Roman" w:hAnsi="Times New Roman" w:cs="Times New Roman"/>
          <w:lang w:eastAsia="ru-RU"/>
        </w:rPr>
        <w:t>указанными выше способами), по решению заказчика.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851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Заготовительно</w:t>
      </w:r>
      <w:r w:rsidRPr="00AA7A00">
        <w:rPr>
          <w:rFonts w:ascii="Times New Roman" w:eastAsia="Times New Roman" w:hAnsi="Times New Roman" w:cs="Times New Roman"/>
          <w:lang w:eastAsia="ru-RU"/>
        </w:rPr>
        <w:t>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2% -для материальных ресурсов (кроме металлоконструкций);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0,75%- для металлоконструкций;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1,2% - для оборудования.</w:t>
      </w:r>
    </w:p>
    <w:p w:rsidR="00AA7A00" w:rsidRPr="00AA7A00" w:rsidRDefault="00AA7A00" w:rsidP="00AA7A00">
      <w:pPr>
        <w:pStyle w:val="TableListParagraph"/>
        <w:rPr>
          <w:color w:val="000000"/>
        </w:rPr>
      </w:pPr>
      <w:r w:rsidRPr="00AA7A00">
        <w:t xml:space="preserve">         Затраты на эксплуатацию строительной техники, не учтенной нормами и расценками, включенными в ФРСН, определяются </w:t>
      </w:r>
      <w:r w:rsidRPr="00AA7A00">
        <w:rPr>
          <w:snapToGrid w:val="0"/>
        </w:rPr>
        <w:t>Методом анализа ТКП в соответствии с Методикой</w:t>
      </w:r>
      <w:r w:rsidRPr="00AA7A00">
        <w:t xml:space="preserve"> </w:t>
      </w:r>
      <w:proofErr w:type="gramStart"/>
      <w:r w:rsidRPr="00AA7A00">
        <w:t xml:space="preserve">ПЦ </w:t>
      </w:r>
      <w:r w:rsidR="00A41553">
        <w:rPr>
          <w:color w:val="FF0000"/>
        </w:rPr>
        <w:t>.</w:t>
      </w:r>
      <w:proofErr w:type="gramEnd"/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 xml:space="preserve"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 мебель.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Поправочные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» и указываются 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попозиционно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накладных расходов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сметной прибыли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Сметная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стоимость пусконаладочных работ определяется на основании утвержденных 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заказчиком программы и графика.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AA7A00">
        <w:rPr>
          <w:rFonts w:ascii="Times New Roman" w:eastAsia="Times New Roman" w:hAnsi="Times New Roman" w:cs="Times New Roman"/>
          <w:snapToGrid w:val="0"/>
          <w:lang w:val="en-US" w:eastAsia="ru-RU"/>
        </w:rPr>
        <w:t>VII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Методики определения сметной стоимости строительства: 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AA7A00">
        <w:rPr>
          <w:rFonts w:ascii="Times New Roman" w:eastAsia="Times New Roman" w:hAnsi="Times New Roman" w:cs="Times New Roman"/>
          <w:lang w:eastAsia="ru-RU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AA7A00" w:rsidRPr="00AA7A00" w:rsidRDefault="00AA7A00" w:rsidP="00E23CD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Пусконаладочные работы «под нагрузкой» </w:t>
      </w:r>
      <w:r w:rsidRPr="00AA7A00">
        <w:rPr>
          <w:rFonts w:ascii="Times New Roman" w:eastAsia="Times New Roman" w:hAnsi="Times New Roman" w:cs="Times New Roman"/>
          <w:lang w:eastAsia="ru-RU"/>
        </w:rPr>
        <w:t>для объектов производственного и непроизводственного назначения, связанных с получением дохода от реализации товаров (услуг)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AA7A00" w:rsidRPr="00AA7A00" w:rsidRDefault="00AA7A00" w:rsidP="00E23CD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Данные работы оформляются отдельными локальными сметами в соответствии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 w:rsidR="00E23CD9" w:rsidRPr="00A41553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</w:pPr>
      <w:r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 xml:space="preserve">При необходимости учета командировочных расходов в сметной документации составляется расчет. </w:t>
      </w:r>
      <w:r w:rsidR="00E23CD9"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>Командировочные расходы включаются на основании нормативных трудозатрат в размере суточных, определённых коллективным договором и / или локальным нормативным актом Подрядчика, но не более 500 руб./сутки.</w:t>
      </w:r>
    </w:p>
    <w:p w:rsidR="00AA7A00" w:rsidRPr="00E23CD9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</w:t>
      </w:r>
      <w:r w:rsidRPr="00E23CD9">
        <w:rPr>
          <w:rFonts w:ascii="Times New Roman" w:eastAsia="Times New Roman" w:hAnsi="Times New Roman" w:cs="Times New Roman"/>
          <w:lang w:eastAsia="ru-RU"/>
        </w:rPr>
        <w:t>капитального строительства.</w:t>
      </w:r>
    </w:p>
    <w:p w:rsidR="00AA7A00" w:rsidRPr="00E23CD9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color w:val="000000"/>
          <w:lang w:eastAsia="ru-RU"/>
        </w:rPr>
        <w:t>локальных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построчные и итоговые суммы </w:t>
      </w:r>
      <w:r w:rsidRPr="00E23CD9">
        <w:rPr>
          <w:rFonts w:ascii="Times New Roman" w:eastAsia="Times New Roman" w:hAnsi="Times New Roman" w:cs="Times New Roman"/>
          <w:u w:val="single"/>
          <w:lang w:eastAsia="ru-RU"/>
        </w:rPr>
        <w:t>округлять</w:t>
      </w:r>
      <w:r w:rsidRPr="00E23CD9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: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>при базисно-индексном методе до двух знаков после запятой (до копеек).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snapToGrid w:val="0"/>
          <w:lang w:eastAsia="ru-RU"/>
        </w:rPr>
        <w:t>объектных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AA7A00" w:rsidRPr="00AA7A00" w:rsidRDefault="00AA7A00" w:rsidP="001C2A29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A7A00" w:rsidRPr="00D819C1" w:rsidRDefault="00AA7A00" w:rsidP="00C23544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819C1">
        <w:rPr>
          <w:rFonts w:ascii="Times New Roman" w:eastAsia="Times New Roman" w:hAnsi="Times New Roman" w:cs="Times New Roman"/>
          <w:lang w:eastAsia="ru-RU"/>
        </w:rPr>
        <w:t>Сметная документация должна быть представлена в двух вариантах: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бумажном носителе (количество указано в конкурсной документации)</w:t>
      </w:r>
      <w:r w:rsidR="00D819C1">
        <w:rPr>
          <w:rFonts w:ascii="Times New Roman" w:eastAsia="Times New Roman" w:hAnsi="Times New Roman" w:cs="Times New Roman"/>
          <w:snapToGrid w:val="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электронном носителе (в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xml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ПК «Гранд-Смета»,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pdf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»), полностью соответствующему, бумажному варианту. Сметная документация 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sectPr w:rsidR="00AA7A00" w:rsidRPr="00AA7A00" w:rsidSect="00D819C1">
      <w:footerReference w:type="default" r:id="rId7"/>
      <w:footnotePr>
        <w:numRestart w:val="eachPage"/>
      </w:footnotePr>
      <w:pgSz w:w="11906" w:h="16838" w:code="9"/>
      <w:pgMar w:top="851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B2E" w:rsidRDefault="00DE4B2E" w:rsidP="00AA7A00">
      <w:pPr>
        <w:spacing w:after="0" w:line="240" w:lineRule="auto"/>
      </w:pPr>
      <w:r>
        <w:separator/>
      </w:r>
    </w:p>
  </w:endnote>
  <w:endnote w:type="continuationSeparator" w:id="0">
    <w:p w:rsidR="00DE4B2E" w:rsidRDefault="00DE4B2E" w:rsidP="00AA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A00" w:rsidRDefault="00AA7A0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496D">
      <w:rPr>
        <w:noProof/>
      </w:rPr>
      <w:t>3</w:t>
    </w:r>
    <w:r>
      <w:rPr>
        <w:noProof/>
      </w:rPr>
      <w:fldChar w:fldCharType="end"/>
    </w:r>
  </w:p>
  <w:p w:rsidR="00AA7A00" w:rsidRDefault="00AA7A0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B2E" w:rsidRDefault="00DE4B2E" w:rsidP="00AA7A00">
      <w:pPr>
        <w:spacing w:after="0" w:line="240" w:lineRule="auto"/>
      </w:pPr>
      <w:r>
        <w:separator/>
      </w:r>
    </w:p>
  </w:footnote>
  <w:footnote w:type="continuationSeparator" w:id="0">
    <w:p w:rsidR="00DE4B2E" w:rsidRDefault="00DE4B2E" w:rsidP="00AA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CC0900"/>
    <w:multiLevelType w:val="multilevel"/>
    <w:tmpl w:val="EE469920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387F2059"/>
    <w:multiLevelType w:val="hybridMultilevel"/>
    <w:tmpl w:val="2D440764"/>
    <w:lvl w:ilvl="0" w:tplc="C278F8B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0A"/>
    <w:rsid w:val="000C0F7F"/>
    <w:rsid w:val="001C2A29"/>
    <w:rsid w:val="00252FF9"/>
    <w:rsid w:val="003225A9"/>
    <w:rsid w:val="00384749"/>
    <w:rsid w:val="003B33EC"/>
    <w:rsid w:val="00421E9B"/>
    <w:rsid w:val="004D39F4"/>
    <w:rsid w:val="004D633D"/>
    <w:rsid w:val="005F14A9"/>
    <w:rsid w:val="008B63E7"/>
    <w:rsid w:val="009B5C19"/>
    <w:rsid w:val="00A1570A"/>
    <w:rsid w:val="00A41553"/>
    <w:rsid w:val="00AA7A00"/>
    <w:rsid w:val="00B7745C"/>
    <w:rsid w:val="00BE0A06"/>
    <w:rsid w:val="00C93530"/>
    <w:rsid w:val="00D7496D"/>
    <w:rsid w:val="00D819C1"/>
    <w:rsid w:val="00DE4B2E"/>
    <w:rsid w:val="00E2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E525"/>
  <w15:chartTrackingRefBased/>
  <w15:docId w15:val="{E86F3423-BDE1-41F1-9FC0-088A4012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AA7A0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basedOn w:val="a3"/>
    <w:next w:val="a3"/>
    <w:link w:val="21"/>
    <w:uiPriority w:val="9"/>
    <w:unhideWhenUsed/>
    <w:qFormat/>
    <w:rsid w:val="00AA7A0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0">
    <w:name w:val="heading 3"/>
    <w:basedOn w:val="a3"/>
    <w:next w:val="a3"/>
    <w:link w:val="31"/>
    <w:uiPriority w:val="9"/>
    <w:qFormat/>
    <w:rsid w:val="00AA7A00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3"/>
    <w:next w:val="a3"/>
    <w:link w:val="40"/>
    <w:uiPriority w:val="9"/>
    <w:qFormat/>
    <w:rsid w:val="00AA7A0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AA7A00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AA7A0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AA7A0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AA7A00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AA7A00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1"/>
    <w:uiPriority w:val="9"/>
    <w:rsid w:val="00AA7A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uiPriority w:val="9"/>
    <w:rsid w:val="00AA7A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AA7A00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rsid w:val="00AA7A0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AA7A0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AA7A00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AA7A00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AA7A00"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rsid w:val="00AA7A00"/>
    <w:rPr>
      <w:sz w:val="16"/>
      <w:szCs w:val="16"/>
    </w:rPr>
  </w:style>
  <w:style w:type="paragraph" w:styleId="aa">
    <w:name w:val="annotation text"/>
    <w:basedOn w:val="a3"/>
    <w:link w:val="ab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4"/>
    <w:link w:val="aa"/>
    <w:rsid w:val="00AA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4"/>
    <w:link w:val="ac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5"/>
    <w:uiPriority w:val="39"/>
    <w:rsid w:val="00AA7A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AA7A00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0">
    <w:name w:val="Таблица шапка"/>
    <w:basedOn w:val="a3"/>
    <w:rsid w:val="00AA7A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1">
    <w:name w:val="Текст таблицы"/>
    <w:basedOn w:val="a3"/>
    <w:rsid w:val="00AA7A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3"/>
    <w:rsid w:val="00AA7A00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link w:val="14"/>
    <w:rsid w:val="00AA7A0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AA7A0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AA7A00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Пункт1"/>
    <w:basedOn w:val="a3"/>
    <w:rsid w:val="00AA7A00"/>
    <w:pPr>
      <w:numPr>
        <w:numId w:val="1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32">
    <w:name w:val="Пункт_3"/>
    <w:basedOn w:val="a3"/>
    <w:uiPriority w:val="99"/>
    <w:rsid w:val="00AA7A00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5">
    <w:name w:val="toc 1"/>
    <w:basedOn w:val="a3"/>
    <w:next w:val="a3"/>
    <w:autoRedefine/>
    <w:uiPriority w:val="39"/>
    <w:rsid w:val="00AA7A00"/>
    <w:pPr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2">
    <w:name w:val="Hyperlink"/>
    <w:uiPriority w:val="99"/>
    <w:rsid w:val="00AA7A00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AA7A00"/>
    <w:pPr>
      <w:tabs>
        <w:tab w:val="left" w:pos="426"/>
        <w:tab w:val="left" w:pos="1680"/>
        <w:tab w:val="right" w:leader="dot" w:pos="9344"/>
        <w:tab w:val="right" w:leader="dot" w:pos="9639"/>
      </w:tabs>
      <w:spacing w:after="0" w:line="276" w:lineRule="auto"/>
      <w:ind w:left="220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4"/>
    <w:rsid w:val="00AA7A00"/>
  </w:style>
  <w:style w:type="character" w:customStyle="1" w:styleId="apple-converted-space">
    <w:name w:val="apple-converted-space"/>
    <w:basedOn w:val="a4"/>
    <w:rsid w:val="00AA7A00"/>
  </w:style>
  <w:style w:type="paragraph" w:styleId="af3">
    <w:name w:val="footnote text"/>
    <w:basedOn w:val="a3"/>
    <w:link w:val="af4"/>
    <w:uiPriority w:val="99"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AA7A0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AA7A00"/>
    <w:rPr>
      <w:vertAlign w:val="superscript"/>
    </w:rPr>
  </w:style>
  <w:style w:type="paragraph" w:customStyle="1" w:styleId="ConsPlusNormal">
    <w:name w:val="ConsPlusNormal"/>
    <w:link w:val="ConsPlusNormal0"/>
    <w:rsid w:val="00AA7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Подпункт Знак1"/>
    <w:link w:val="a0"/>
    <w:locked/>
    <w:rsid w:val="00AA7A0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6">
    <w:name w:val="Таблица"/>
    <w:basedOn w:val="a3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3"/>
    <w:link w:val="af8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Верхний колонтитул Знак"/>
    <w:basedOn w:val="a4"/>
    <w:link w:val="af7"/>
    <w:uiPriority w:val="99"/>
    <w:rsid w:val="00AA7A00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3"/>
    <w:link w:val="afa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Нижний колонтитул Знак"/>
    <w:basedOn w:val="a4"/>
    <w:link w:val="af9"/>
    <w:uiPriority w:val="99"/>
    <w:rsid w:val="00AA7A00"/>
    <w:rPr>
      <w:rFonts w:ascii="Calibri" w:eastAsia="Times New Roman" w:hAnsi="Calibri" w:cs="Times New Roman"/>
      <w:lang w:eastAsia="ru-RU"/>
    </w:rPr>
  </w:style>
  <w:style w:type="character" w:styleId="afb">
    <w:name w:val="line number"/>
    <w:basedOn w:val="a4"/>
    <w:uiPriority w:val="99"/>
    <w:semiHidden/>
    <w:unhideWhenUsed/>
    <w:rsid w:val="00AA7A00"/>
  </w:style>
  <w:style w:type="paragraph" w:styleId="afc">
    <w:name w:val="Document Map"/>
    <w:basedOn w:val="a3"/>
    <w:link w:val="afd"/>
    <w:uiPriority w:val="99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Схема документа Знак"/>
    <w:basedOn w:val="a4"/>
    <w:link w:val="afc"/>
    <w:uiPriority w:val="99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 Знак Знак Знак Знак Знак Знак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styleId="aff">
    <w:name w:val="No Spacing"/>
    <w:basedOn w:val="a3"/>
    <w:uiPriority w:val="1"/>
    <w:qFormat/>
    <w:rsid w:val="00AA7A00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0">
    <w:name w:val="caption"/>
    <w:basedOn w:val="a3"/>
    <w:next w:val="a3"/>
    <w:uiPriority w:val="35"/>
    <w:qFormat/>
    <w:rsid w:val="00AA7A00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7">
    <w:name w:val="Название1"/>
    <w:basedOn w:val="a3"/>
    <w:next w:val="a3"/>
    <w:link w:val="aff1"/>
    <w:uiPriority w:val="10"/>
    <w:qFormat/>
    <w:rsid w:val="00AA7A0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1">
    <w:name w:val="Название Знак"/>
    <w:link w:val="17"/>
    <w:uiPriority w:val="10"/>
    <w:rsid w:val="00AA7A0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2">
    <w:name w:val="Subtitle"/>
    <w:basedOn w:val="a3"/>
    <w:next w:val="a3"/>
    <w:link w:val="aff3"/>
    <w:uiPriority w:val="11"/>
    <w:qFormat/>
    <w:rsid w:val="00AA7A00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4"/>
    <w:link w:val="aff2"/>
    <w:uiPriority w:val="11"/>
    <w:rsid w:val="00AA7A0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trong"/>
    <w:uiPriority w:val="22"/>
    <w:qFormat/>
    <w:rsid w:val="00AA7A00"/>
    <w:rPr>
      <w:b/>
      <w:bCs/>
    </w:rPr>
  </w:style>
  <w:style w:type="character" w:styleId="aff5">
    <w:name w:val="Emphasis"/>
    <w:uiPriority w:val="20"/>
    <w:qFormat/>
    <w:rsid w:val="00AA7A00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AA7A00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4"/>
    <w:link w:val="23"/>
    <w:uiPriority w:val="29"/>
    <w:rsid w:val="00AA7A00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6">
    <w:name w:val="Intense Quote"/>
    <w:basedOn w:val="a3"/>
    <w:next w:val="a3"/>
    <w:link w:val="aff7"/>
    <w:uiPriority w:val="30"/>
    <w:qFormat/>
    <w:rsid w:val="00AA7A0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7">
    <w:name w:val="Выделенная цитата Знак"/>
    <w:basedOn w:val="a4"/>
    <w:link w:val="aff6"/>
    <w:uiPriority w:val="30"/>
    <w:rsid w:val="00AA7A00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8">
    <w:name w:val="Subtle Emphasis"/>
    <w:uiPriority w:val="19"/>
    <w:qFormat/>
    <w:rsid w:val="00AA7A00"/>
    <w:rPr>
      <w:i/>
      <w:iCs/>
      <w:color w:val="808080"/>
    </w:rPr>
  </w:style>
  <w:style w:type="character" w:styleId="aff9">
    <w:name w:val="Intense Emphasis"/>
    <w:uiPriority w:val="21"/>
    <w:qFormat/>
    <w:rsid w:val="00AA7A00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AA7A00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AA7A00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AA7A00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AA7A00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AA7A0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styleId="afff1">
    <w:name w:val="annotation subject"/>
    <w:basedOn w:val="aa"/>
    <w:next w:val="aa"/>
    <w:link w:val="afff2"/>
    <w:semiHidden/>
    <w:rsid w:val="00AA7A00"/>
    <w:rPr>
      <w:rFonts w:eastAsia="Calibri"/>
      <w:b/>
      <w:bCs/>
    </w:rPr>
  </w:style>
  <w:style w:type="character" w:customStyle="1" w:styleId="afff2">
    <w:name w:val="Тема примечания Знак"/>
    <w:basedOn w:val="ab"/>
    <w:link w:val="afff1"/>
    <w:semiHidden/>
    <w:rsid w:val="00AA7A0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AA7A00"/>
    <w:pPr>
      <w:numPr>
        <w:ilvl w:val="2"/>
        <w:numId w:val="2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AA7A00"/>
    <w:pPr>
      <w:numPr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">
    <w:name w:val="Нумерованный список ур2"/>
    <w:basedOn w:val="a3"/>
    <w:rsid w:val="00AA7A00"/>
    <w:pPr>
      <w:numPr>
        <w:ilvl w:val="1"/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fff3">
    <w:name w:val="Normal (Web)"/>
    <w:basedOn w:val="a3"/>
    <w:uiPriority w:val="99"/>
    <w:rsid w:val="00AA7A00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afff4">
    <w:name w:val="Revision"/>
    <w:hidden/>
    <w:uiPriority w:val="99"/>
    <w:semiHidden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customStyle="1" w:styleId="afff5">
    <w:name w:val="Пункт"/>
    <w:basedOn w:val="a3"/>
    <w:rsid w:val="00AA7A00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25">
    <w:name w:val="Абзац списка2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f6">
    <w:name w:val="Body Text Indent"/>
    <w:basedOn w:val="a3"/>
    <w:link w:val="afff7"/>
    <w:rsid w:val="00AA7A00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Основной текст с отступом Знак"/>
    <w:basedOn w:val="a4"/>
    <w:link w:val="afff6"/>
    <w:rsid w:val="00AA7A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FollowedHyperlink"/>
    <w:uiPriority w:val="99"/>
    <w:semiHidden/>
    <w:unhideWhenUsed/>
    <w:rsid w:val="00AA7A00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AA7A00"/>
    <w:rPr>
      <w:rFonts w:ascii="Calibri" w:eastAsia="Times New Roman" w:hAnsi="Calibri" w:cs="Times New Roman"/>
      <w:lang w:eastAsia="ru-RU"/>
    </w:rPr>
  </w:style>
  <w:style w:type="paragraph" w:styleId="34">
    <w:name w:val="toc 3"/>
    <w:basedOn w:val="a3"/>
    <w:next w:val="a3"/>
    <w:autoRedefine/>
    <w:uiPriority w:val="39"/>
    <w:unhideWhenUsed/>
    <w:rsid w:val="00AA7A00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61">
    <w:name w:val="Основной текст (6)_"/>
    <w:basedOn w:val="a4"/>
    <w:link w:val="62"/>
    <w:rsid w:val="00AA7A0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AA7A0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</w:rPr>
  </w:style>
  <w:style w:type="character" w:customStyle="1" w:styleId="afffa">
    <w:name w:val="Колонтитул_"/>
    <w:basedOn w:val="a4"/>
    <w:link w:val="afffb"/>
    <w:rsid w:val="00AA7A00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AA7A00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customStyle="1" w:styleId="afffc">
    <w:name w:val="комментарий"/>
    <w:rsid w:val="00AA7A00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AA7A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ListParagraph">
    <w:name w:val="Table List Paragraph"/>
    <w:basedOn w:val="a3"/>
    <w:qFormat/>
    <w:rsid w:val="00AA7A00"/>
    <w:pPr>
      <w:numPr>
        <w:numId w:val="9"/>
      </w:num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A7A00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Пятакова Елена Леонидовна</dc:creator>
  <cp:keywords/>
  <dc:description/>
  <cp:lastModifiedBy>Пятакова Елена Леонидовна</cp:lastModifiedBy>
  <cp:revision>10</cp:revision>
  <dcterms:created xsi:type="dcterms:W3CDTF">2023-02-17T02:19:00Z</dcterms:created>
  <dcterms:modified xsi:type="dcterms:W3CDTF">2023-04-26T00:21:00Z</dcterms:modified>
</cp:coreProperties>
</file>